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24CD" w14:textId="77777777" w:rsidR="003B6225" w:rsidRPr="003B6225" w:rsidRDefault="003B6225" w:rsidP="002B1A8D">
      <w:pPr>
        <w:rPr>
          <w:b/>
          <w:bCs/>
          <w:sz w:val="28"/>
          <w:szCs w:val="28"/>
        </w:rPr>
      </w:pPr>
      <w:r w:rsidRPr="003B6225">
        <w:rPr>
          <w:b/>
          <w:bCs/>
          <w:sz w:val="28"/>
          <w:szCs w:val="28"/>
        </w:rPr>
        <w:t>KENT KVV225/1.</w:t>
      </w:r>
      <w:proofErr w:type="gramStart"/>
      <w:r w:rsidRPr="003B6225">
        <w:rPr>
          <w:b/>
          <w:bCs/>
          <w:sz w:val="28"/>
          <w:szCs w:val="28"/>
        </w:rPr>
        <w:t>5”BSP</w:t>
      </w:r>
      <w:proofErr w:type="gramEnd"/>
      <w:r w:rsidRPr="003B6225">
        <w:rPr>
          <w:b/>
          <w:bCs/>
          <w:sz w:val="28"/>
          <w:szCs w:val="28"/>
        </w:rPr>
        <w:t xml:space="preserve"> - Commercial Gully (Vinyl Floor)</w:t>
      </w:r>
    </w:p>
    <w:p w14:paraId="57AD3647" w14:textId="2B0817E3" w:rsidR="003B6225" w:rsidRDefault="003B6225" w:rsidP="002B1A8D">
      <w:r>
        <w:t xml:space="preserve">This is a modified version of our KVV225/110 Floor Gully to suit a 1 </w:t>
      </w:r>
      <w:proofErr w:type="gramStart"/>
      <w:r>
        <w:t>½“ BSP</w:t>
      </w:r>
      <w:proofErr w:type="gramEnd"/>
      <w:r>
        <w:t xml:space="preserve"> or 2” BSP bottom outlet. It is supplied as standard with a lockdown plain top grating.</w:t>
      </w:r>
    </w:p>
    <w:p w14:paraId="04ED374D" w14:textId="1E5FAE44" w:rsidR="002B1A8D" w:rsidRPr="002B1A8D" w:rsidRDefault="00DC0A2F" w:rsidP="003B6225">
      <w:r w:rsidRPr="00DC0A2F">
        <w:rPr>
          <w:b/>
          <w:bCs/>
          <w:sz w:val="28"/>
          <w:szCs w:val="28"/>
        </w:rPr>
        <w:t>Features</w:t>
      </w:r>
      <w:r>
        <w:t>:</w:t>
      </w:r>
    </w:p>
    <w:p w14:paraId="5FE19E9F" w14:textId="5808E3FD" w:rsidR="003B6225" w:rsidRDefault="003B6225" w:rsidP="003B6225">
      <w:pPr>
        <w:pStyle w:val="ListParagraph"/>
        <w:numPr>
          <w:ilvl w:val="0"/>
          <w:numId w:val="9"/>
        </w:numPr>
        <w:tabs>
          <w:tab w:val="left" w:pos="1650"/>
        </w:tabs>
      </w:pPr>
      <w:r>
        <w:t>Grade 304 (1.4301) or 316 (1.4401)</w:t>
      </w:r>
      <w:r>
        <w:t xml:space="preserve"> </w:t>
      </w:r>
      <w:r>
        <w:t>Stainless Steel to BS EN 10088</w:t>
      </w:r>
    </w:p>
    <w:p w14:paraId="6D8F31A5" w14:textId="0D2E8AF1" w:rsidR="003B6225" w:rsidRDefault="003B6225" w:rsidP="003B6225">
      <w:pPr>
        <w:pStyle w:val="ListParagraph"/>
        <w:numPr>
          <w:ilvl w:val="0"/>
          <w:numId w:val="9"/>
        </w:numPr>
        <w:tabs>
          <w:tab w:val="left" w:pos="1650"/>
        </w:tabs>
      </w:pPr>
      <w:r>
        <w:t>Satin finish as standard</w:t>
      </w:r>
    </w:p>
    <w:p w14:paraId="3B7426BD" w14:textId="337040FC" w:rsidR="00042202" w:rsidRDefault="003B6225" w:rsidP="003B6225">
      <w:pPr>
        <w:pStyle w:val="ListParagraph"/>
        <w:numPr>
          <w:ilvl w:val="0"/>
          <w:numId w:val="9"/>
        </w:numPr>
        <w:tabs>
          <w:tab w:val="left" w:pos="1650"/>
        </w:tabs>
      </w:pPr>
      <w:r>
        <w:t>Lock down as standard</w:t>
      </w:r>
    </w:p>
    <w:p w14:paraId="5BA68BA6" w14:textId="77777777" w:rsidR="00042202" w:rsidRDefault="00042202" w:rsidP="003B6225">
      <w:pPr>
        <w:pStyle w:val="ListParagraph"/>
        <w:tabs>
          <w:tab w:val="left" w:pos="1650"/>
        </w:tabs>
        <w:ind w:left="1440"/>
      </w:pPr>
    </w:p>
    <w:p w14:paraId="0438A773" w14:textId="77777777" w:rsidR="00926B1C" w:rsidRPr="00544261" w:rsidRDefault="00926B1C" w:rsidP="00544261">
      <w:pPr>
        <w:tabs>
          <w:tab w:val="left" w:pos="1650"/>
        </w:tabs>
      </w:pPr>
    </w:p>
    <w:sectPr w:rsidR="00926B1C" w:rsidRPr="0054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86BF" w14:textId="77777777" w:rsidR="009A3CD3" w:rsidRDefault="009A3CD3" w:rsidP="009A3CD3">
      <w:pPr>
        <w:spacing w:after="0" w:line="240" w:lineRule="auto"/>
      </w:pPr>
      <w:r>
        <w:separator/>
      </w:r>
    </w:p>
  </w:endnote>
  <w:endnote w:type="continuationSeparator" w:id="0">
    <w:p w14:paraId="30C0A754" w14:textId="77777777" w:rsidR="009A3CD3" w:rsidRDefault="009A3CD3" w:rsidP="009A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6598" w14:textId="77777777" w:rsidR="009A3CD3" w:rsidRDefault="009A3CD3" w:rsidP="009A3CD3">
      <w:pPr>
        <w:spacing w:after="0" w:line="240" w:lineRule="auto"/>
      </w:pPr>
      <w:r>
        <w:separator/>
      </w:r>
    </w:p>
  </w:footnote>
  <w:footnote w:type="continuationSeparator" w:id="0">
    <w:p w14:paraId="7CEA5146" w14:textId="77777777" w:rsidR="009A3CD3" w:rsidRDefault="009A3CD3" w:rsidP="009A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234F"/>
    <w:multiLevelType w:val="hybridMultilevel"/>
    <w:tmpl w:val="80084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421C"/>
    <w:multiLevelType w:val="hybridMultilevel"/>
    <w:tmpl w:val="F2C27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C03"/>
    <w:multiLevelType w:val="hybridMultilevel"/>
    <w:tmpl w:val="6FCC6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78A1"/>
    <w:multiLevelType w:val="hybridMultilevel"/>
    <w:tmpl w:val="00CE4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4826"/>
    <w:multiLevelType w:val="hybridMultilevel"/>
    <w:tmpl w:val="3DB80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04697"/>
    <w:multiLevelType w:val="hybridMultilevel"/>
    <w:tmpl w:val="C810B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5403"/>
    <w:multiLevelType w:val="multilevel"/>
    <w:tmpl w:val="8F0C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87E3A"/>
    <w:multiLevelType w:val="hybridMultilevel"/>
    <w:tmpl w:val="7A00CA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F65B7"/>
    <w:multiLevelType w:val="hybridMultilevel"/>
    <w:tmpl w:val="B52AB0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A"/>
    <w:rsid w:val="00042202"/>
    <w:rsid w:val="000A4B5D"/>
    <w:rsid w:val="000B24B7"/>
    <w:rsid w:val="00123C07"/>
    <w:rsid w:val="00140370"/>
    <w:rsid w:val="00216A58"/>
    <w:rsid w:val="00275615"/>
    <w:rsid w:val="002A2DBA"/>
    <w:rsid w:val="002B1A8D"/>
    <w:rsid w:val="0031521E"/>
    <w:rsid w:val="003435AA"/>
    <w:rsid w:val="003A7063"/>
    <w:rsid w:val="003B6225"/>
    <w:rsid w:val="0047588D"/>
    <w:rsid w:val="00527719"/>
    <w:rsid w:val="00544261"/>
    <w:rsid w:val="005E1E3D"/>
    <w:rsid w:val="005F7FAC"/>
    <w:rsid w:val="00613791"/>
    <w:rsid w:val="006C2860"/>
    <w:rsid w:val="008B7278"/>
    <w:rsid w:val="00926B1C"/>
    <w:rsid w:val="009A24A4"/>
    <w:rsid w:val="009A3CD3"/>
    <w:rsid w:val="00A44BE4"/>
    <w:rsid w:val="00B85541"/>
    <w:rsid w:val="00DC0A2F"/>
    <w:rsid w:val="00E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183D"/>
  <w15:chartTrackingRefBased/>
  <w15:docId w15:val="{9EF4175E-BF11-450D-98C9-3952481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1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B1A8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B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2B1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D3"/>
  </w:style>
  <w:style w:type="paragraph" w:styleId="Footer">
    <w:name w:val="footer"/>
    <w:basedOn w:val="Normal"/>
    <w:link w:val="FooterChar"/>
    <w:uiPriority w:val="99"/>
    <w:unhideWhenUsed/>
    <w:rsid w:val="009A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Curtin at Kent Stainless Ltd</dc:creator>
  <cp:keywords/>
  <dc:description/>
  <cp:lastModifiedBy>Shane Curtin at Kent Stainless Ltd</cp:lastModifiedBy>
  <cp:revision>2</cp:revision>
  <dcterms:created xsi:type="dcterms:W3CDTF">2020-06-10T09:25:00Z</dcterms:created>
  <dcterms:modified xsi:type="dcterms:W3CDTF">2020-06-10T09:25:00Z</dcterms:modified>
</cp:coreProperties>
</file>