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80CF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C456017" w14:textId="755FA2D9" w:rsidR="009745DA" w:rsidRDefault="00350AC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36EC25" wp14:editId="15E460B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7C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84127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20E1A17" wp14:editId="120BA53F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6583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13249A2" w14:textId="77777777" w:rsidR="00494F40" w:rsidRDefault="00494F40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14:paraId="413FB307" w14:textId="010514ED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F20E6" wp14:editId="01A3B93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A6F9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3C3F1F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C2E0E8B" wp14:editId="2DF0AF0F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5F2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DD08425" w14:textId="77777777" w:rsidR="00494F40" w:rsidRDefault="00814AB7" w:rsidP="00494F40">
      <w:hyperlink r:id="rId10" w:tooltip="See more products for R11 Above ground foul drainage systems" w:history="1">
        <w:r w:rsidR="00494F40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36A8AE2" w14:textId="77777777" w:rsidR="00494F40" w:rsidRDefault="00494F40" w:rsidP="00494F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695EDB4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70F81E4" w14:textId="3D10E8F0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8DA5" wp14:editId="7323BCD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C0B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F70A2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84C6909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66637F8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A7DD35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820F3C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3346D2A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D4C9856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E7CD7EE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674CA9C" w14:textId="74D421E2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585F32">
        <w:rPr>
          <w:color w:val="666666"/>
          <w:sz w:val="24"/>
          <w:szCs w:val="24"/>
        </w:rPr>
        <w:t xml:space="preserve">Side Outlet Double Contained </w:t>
      </w:r>
      <w:r>
        <w:rPr>
          <w:color w:val="666666"/>
          <w:sz w:val="24"/>
          <w:szCs w:val="24"/>
        </w:rPr>
        <w:t xml:space="preserve">Pneumatic Gully </w:t>
      </w:r>
    </w:p>
    <w:p w14:paraId="098D93F9" w14:textId="1C846801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585F32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</w:t>
      </w:r>
      <w:r w:rsidR="00DD10C1">
        <w:rPr>
          <w:color w:val="666666"/>
          <w:sz w:val="24"/>
          <w:szCs w:val="24"/>
        </w:rPr>
        <w:t>DC</w:t>
      </w:r>
      <w:r>
        <w:rPr>
          <w:color w:val="666666"/>
          <w:sz w:val="24"/>
          <w:szCs w:val="24"/>
        </w:rPr>
        <w:t>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</w:t>
      </w:r>
      <w:r w:rsidR="00DD10C1">
        <w:rPr>
          <w:color w:val="666666"/>
          <w:sz w:val="24"/>
          <w:szCs w:val="24"/>
        </w:rPr>
        <w:t>/6”</w:t>
      </w:r>
      <w:r>
        <w:rPr>
          <w:color w:val="666666"/>
          <w:sz w:val="24"/>
          <w:szCs w:val="24"/>
        </w:rPr>
        <w:t>RD /K</w:t>
      </w:r>
      <w:r w:rsidR="00A64A2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0/6"RD</w:t>
      </w:r>
    </w:p>
    <w:p w14:paraId="17726E0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1BF2FF3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/Bespoke </w:t>
      </w:r>
    </w:p>
    <w:p w14:paraId="5434EB0B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D29E296" w14:textId="302F7A59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/Single acting sprung in /Single acting sprung out </w:t>
      </w:r>
    </w:p>
    <w:p w14:paraId="1AE642F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/Rotary switch /Sprinkler activated </w:t>
      </w:r>
    </w:p>
    <w:p w14:paraId="0EA32F6F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/Bespoke </w:t>
      </w:r>
    </w:p>
    <w:p w14:paraId="255F6FE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ANSI B 16.5 /BS 4504 /Polypropylene /Holding flange /Puddle flange </w:t>
      </w:r>
    </w:p>
    <w:p w14:paraId="3433451E" w14:textId="3EE47AA0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A64A28">
        <w:rPr>
          <w:color w:val="666666"/>
          <w:sz w:val="24"/>
          <w:szCs w:val="24"/>
        </w:rPr>
        <w:t>Sealed</w:t>
      </w:r>
    </w:p>
    <w:p w14:paraId="2DEF5AE7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527F22F0" w14:textId="39FD1D3E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/Damp proof membrane </w:t>
      </w:r>
    </w:p>
    <w:p w14:paraId="726C34EA" w14:textId="6097ADCA" w:rsid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35F30A6E" w14:textId="47E3F4F4" w:rsidR="003942E0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1A43BDFD" w14:textId="49813F4D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0418F" wp14:editId="5AAFBEF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5B7F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DC52E6" w14:textId="77777777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665200B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08AFB59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ED9456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048192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8F97808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57EB1B4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8744EB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0FB7900" w14:textId="43603548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585F32">
        <w:rPr>
          <w:color w:val="666666"/>
          <w:sz w:val="24"/>
          <w:szCs w:val="24"/>
        </w:rPr>
        <w:t xml:space="preserve">Double Contained </w:t>
      </w:r>
      <w:r>
        <w:rPr>
          <w:color w:val="666666"/>
          <w:sz w:val="24"/>
          <w:szCs w:val="24"/>
        </w:rPr>
        <w:t xml:space="preserve">Pneumatic Gully </w:t>
      </w:r>
    </w:p>
    <w:p w14:paraId="0A5DBE49" w14:textId="6B4197D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585F32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</w:t>
      </w:r>
      <w:r w:rsidR="00DD10C1">
        <w:rPr>
          <w:color w:val="666666"/>
          <w:sz w:val="24"/>
          <w:szCs w:val="24"/>
        </w:rPr>
        <w:t>DC</w:t>
      </w:r>
      <w:r>
        <w:rPr>
          <w:color w:val="666666"/>
          <w:sz w:val="24"/>
          <w:szCs w:val="24"/>
        </w:rPr>
        <w:t>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</w:t>
      </w:r>
      <w:r w:rsidR="00DD10C1">
        <w:rPr>
          <w:color w:val="666666"/>
          <w:sz w:val="24"/>
          <w:szCs w:val="24"/>
        </w:rPr>
        <w:t>/6”</w:t>
      </w:r>
      <w:r>
        <w:rPr>
          <w:color w:val="666666"/>
          <w:sz w:val="24"/>
          <w:szCs w:val="24"/>
        </w:rPr>
        <w:t xml:space="preserve">RD </w:t>
      </w:r>
    </w:p>
    <w:p w14:paraId="49599C5C" w14:textId="3C94816F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DD044D9" w14:textId="5EDB9516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 </w:t>
      </w:r>
    </w:p>
    <w:p w14:paraId="09EE00FE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AA8C0AE" w14:textId="2BE6D5B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</w:t>
      </w:r>
    </w:p>
    <w:p w14:paraId="06F493BA" w14:textId="693867F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 </w:t>
      </w:r>
    </w:p>
    <w:p w14:paraId="6FD4091B" w14:textId="33FA2E3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</w:t>
      </w:r>
    </w:p>
    <w:p w14:paraId="346E360A" w14:textId="1DAB9302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 w:rsidR="00A64A28">
        <w:rPr>
          <w:color w:val="666666"/>
          <w:sz w:val="24"/>
          <w:szCs w:val="24"/>
        </w:rPr>
        <w:t>Holding Flange</w:t>
      </w:r>
      <w:r>
        <w:rPr>
          <w:color w:val="666666"/>
          <w:sz w:val="24"/>
          <w:szCs w:val="24"/>
        </w:rPr>
        <w:t xml:space="preserve"> </w:t>
      </w:r>
    </w:p>
    <w:p w14:paraId="6BFA3183" w14:textId="268CDF35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Sealed</w:t>
      </w:r>
    </w:p>
    <w:p w14:paraId="58A3696C" w14:textId="42AA0F2B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</w:t>
      </w:r>
    </w:p>
    <w:p w14:paraId="0F390A10" w14:textId="77777777" w:rsidR="003942E0" w:rsidRPr="009745DA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3942E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3A776" w14:textId="77777777" w:rsidR="00814AB7" w:rsidRDefault="00814AB7" w:rsidP="000A1E8B">
      <w:pPr>
        <w:spacing w:after="0" w:line="240" w:lineRule="auto"/>
      </w:pPr>
      <w:r>
        <w:separator/>
      </w:r>
    </w:p>
  </w:endnote>
  <w:endnote w:type="continuationSeparator" w:id="0">
    <w:p w14:paraId="6152511C" w14:textId="77777777" w:rsidR="00814AB7" w:rsidRDefault="00814AB7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5D9B6" w14:textId="77777777" w:rsidR="00814AB7" w:rsidRDefault="00814AB7" w:rsidP="000A1E8B">
      <w:pPr>
        <w:spacing w:after="0" w:line="240" w:lineRule="auto"/>
      </w:pPr>
      <w:r>
        <w:separator/>
      </w:r>
    </w:p>
  </w:footnote>
  <w:footnote w:type="continuationSeparator" w:id="0">
    <w:p w14:paraId="1D6CEE6F" w14:textId="77777777" w:rsidR="00814AB7" w:rsidRDefault="00814AB7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651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7D67B42" wp14:editId="5A437AE7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9CEC748" wp14:editId="3CC00D6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85F857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AA40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ECF89CE" wp14:editId="6AE665B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5101"/>
    <w:multiLevelType w:val="multilevel"/>
    <w:tmpl w:val="BEF2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909D7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50ACA"/>
    <w:rsid w:val="00373E92"/>
    <w:rsid w:val="003942E0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4F40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85F32"/>
    <w:rsid w:val="005A65B0"/>
    <w:rsid w:val="005A67B9"/>
    <w:rsid w:val="005D6ED4"/>
    <w:rsid w:val="005D729D"/>
    <w:rsid w:val="005E243F"/>
    <w:rsid w:val="00615D84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14AB7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E5A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4A28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3F6A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DD10C1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CA495D8"/>
  <w15:docId w15:val="{7EC85EB1-2AD7-4E66-B3F4-61B7EFA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Pneumatic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Pneumatic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A78F-0200-41E2-937E-F93611BF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2021-03-24T11:11:00Z</dcterms:created>
  <dcterms:modified xsi:type="dcterms:W3CDTF">2021-03-24T11:11:00Z</dcterms:modified>
</cp:coreProperties>
</file>